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香港回归颂·两岸同胞诗联书画选</w:t>
      </w:r>
    </w:p>
    <w:p>
      <w:r>
        <w:rPr>
          <w:rFonts w:ascii="宋体" w:hAnsi="宋体" w:eastAsia="宋体"/>
          <w:sz w:val="24"/>
        </w:rPr>
        <w:t>刘云亭，尹宝嘉主编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香港回归颂·两岸同胞诗联书画选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刘云亭，尹宝嘉主编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本书出售、求购地址：https://www.jiaokey.com/book/detail/13132964.html</w:t>
      </w:r>
    </w:p>
    <w:p>
      <w:r>
        <w:t>更多相关图书推荐：https://www.jiaokey.com</w:t>
      </w:r>
    </w:p>
    <w:p>
      <w:r>
        <w:t>刘云亭，尹宝嘉主编 其他作品：https://www.jiaokey.com/tag/刘云亭，尹宝嘉主编.html</w:t>
      </w:r>
    </w:p>
    <w:p>
      <w:r>
        <w:t>关键词搜索：https://www.jiaokey.com/tag/香港回归颂·两岸同胞诗联书画选.html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