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做一个研究型教师</w:t>
      </w:r>
    </w:p>
    <w:p>
      <w:r>
        <w:rPr>
          <w:rFonts w:ascii="宋体" w:hAnsi="宋体" w:eastAsia="宋体"/>
          <w:sz w:val="24"/>
        </w:rPr>
        <w:t>姜玉超，佟淑云本册主编；任恩刚，张卫苹丛书主编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做一个研究型教师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姜玉超，佟淑云本册主编；任恩刚，张卫苹丛书主编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本书出售、求购地址：https://www.jiaokey.com/book/detail/13132612.html</w:t>
      </w:r>
    </w:p>
    <w:p>
      <w:r>
        <w:t>更多相关图书推荐：https://www.jiaokey.com</w:t>
      </w:r>
    </w:p>
    <w:p>
      <w:r>
        <w:t>姜玉超，佟淑云本册主编；任恩刚，张卫苹丛书主编 其他作品：https://www.jiaokey.com/tag/姜玉超，佟淑云本册主编；任恩刚，张卫苹丛书主编.html</w:t>
      </w:r>
    </w:p>
    <w:p>
      <w:r>
        <w:t>呼和浩特：内蒙古大学出版社 出版图书：https://www.jiaokey.com/tag/呼和浩特：内蒙古大学出版社.html</w:t>
      </w:r>
    </w:p>
    <w:p>
      <w:r>
        <w:t>关键词搜索：https://www.jiaokey.com/tag/做一个研究型教师.html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