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书名：学报编辑论丛  2012  第19集</w:t>
      </w:r>
    </w:p>
    <w:p>
      <w:r>
        <w:t>作者：华工地区高等院校自然科学学报编辑协会编；刘志强主编；顾泉佩，赵惠祥副主编；于卫，方华，邓晓群等编委</w:t>
      </w:r>
    </w:p>
    <w:p>
      <w:r>
        <w:t>出版社：上海：上海大学出版社</w:t>
      </w:r>
    </w:p>
    <w:p>
      <w:r>
        <w:t>出版日期：2012.10</w:t>
      </w:r>
    </w:p>
    <w:p>
      <w:r>
        <w:t>总页数：296</w:t>
      </w:r>
    </w:p>
    <w:p>
      <w:r>
        <w:t>更多请访问教客网: www.jiaokey.com</w:t>
      </w:r>
    </w:p>
    <w:p>
      <w:r>
        <w:t>学报编辑论丛  2012  第19集 评论地址：https://www.jiaokey.com/book/detail/13132467.html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