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长沟流月去无声  重温民国人和事</w:t>
      </w:r>
    </w:p>
    <w:p>
      <w:r>
        <w:rPr>
          <w:rFonts w:ascii="宋体" w:hAnsi="宋体" w:eastAsia="宋体"/>
          <w:sz w:val="24"/>
        </w:rPr>
        <w:t>张国功著；蔡登山主编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长沟流月去无声  重温民国人和事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张国功著；蔡登山主编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本书出售、求购地址：https://www.jiaokey.com/book/detail/13132332.html</w:t>
      </w:r>
    </w:p>
    <w:p>
      <w:r>
        <w:t>更多相关图书推荐：https://www.jiaokey.com</w:t>
      </w:r>
    </w:p>
    <w:p>
      <w:r>
        <w:t>张国功著；蔡登山主编 其他作品：https://www.jiaokey.com/tag/张国功著；蔡登山主编.html</w:t>
      </w:r>
    </w:p>
    <w:p>
      <w:r>
        <w:t>秀威资讯 出版图书：https://www.jiaokey.com/tag/秀威资讯.html</w:t>
      </w:r>
    </w:p>
    <w:p>
      <w:r>
        <w:t>关键词搜索：https://www.jiaokey.com/tag/长沟流月去无声  重温民国人和事.html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