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流动的时代：生活于充满不确定性的年代</w:t>
      </w:r>
    </w:p>
    <w:p>
      <w:r>
        <w:rPr>
          <w:rFonts w:ascii="宋体" w:hAnsi="宋体" w:eastAsia="宋体"/>
          <w:sz w:val="24"/>
        </w:rPr>
        <w:t>（英}齐格蒙特·鲍曼著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流动的时代：生活于充满不确定性的年代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（英}齐格蒙特·鲍曼著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本书出售、求购地址：https://www.jiaokey.com/book/detail/13128956.html</w:t>
      </w:r>
    </w:p>
    <w:p>
      <w:r>
        <w:t>更多相关图书推荐：https://www.jiaokey.com</w:t>
      </w:r>
    </w:p>
    <w:p>
      <w:r>
        <w:t>（英}齐格蒙特·鲍曼著 其他作品：https://www.jiaokey.com/tag/（英}齐格蒙特·鲍曼著.html</w:t>
      </w:r>
    </w:p>
    <w:p>
      <w:r>
        <w:t>关键词搜索：https://www.jiaokey.com/tag/流动的时代：生活于充满不确定性的年代.html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