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时尚的诞生  26个国际名牌与时尚设计师的漫画故</w:t>
      </w:r>
    </w:p>
    <w:p>
      <w:r>
        <w:rPr>
          <w:rFonts w:ascii="宋体" w:hAnsi="宋体" w:eastAsia="宋体"/>
          <w:sz w:val="24"/>
        </w:rPr>
        <w:t>（韩）姜旻枝编绘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时尚的诞生  26个国际名牌与时尚设计师的漫画故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（韩）姜旻枝编绘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本书出售、求购地址：https://www.jiaokey.com/book/detail/13128906.html</w:t>
      </w:r>
    </w:p>
    <w:p>
      <w:r>
        <w:t>更多相关图书推荐：https://www.jiaokey.com</w:t>
      </w:r>
    </w:p>
    <w:p>
      <w:r>
        <w:t>（韩）姜旻枝编绘 其他作品：https://www.jiaokey.com/tag/（韩）姜旻枝编绘.html</w:t>
      </w:r>
    </w:p>
    <w:p>
      <w:r>
        <w:t>北京：龙门书局 出版图书：https://www.jiaokey.com/tag/北京：龙门书局.html</w:t>
      </w:r>
    </w:p>
    <w:p>
      <w:r>
        <w:t>关键词搜索：https://www.jiaokey.com/tag/时尚的诞生  26个国际名牌与时尚设计师的漫画故.html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