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书名：现代个人与社会和谐发展研究</w:t>
      </w:r>
    </w:p>
    <w:p>
      <w:r>
        <w:t>作者：邓泽球著</w:t>
      </w:r>
    </w:p>
    <w:p>
      <w:r>
        <w:t>出版社：厦门：厦门大学出版社</w:t>
      </w:r>
    </w:p>
    <w:p>
      <w:r>
        <w:t>出版日期：2012.07</w:t>
      </w:r>
    </w:p>
    <w:p>
      <w:r>
        <w:t>总页数：386</w:t>
      </w:r>
    </w:p>
    <w:p>
      <w:r>
        <w:t>更多请访问教客网: www.jiaokey.com</w:t>
      </w:r>
    </w:p>
    <w:p>
      <w:r>
        <w:t>现代个人与社会和谐发展研究 评论地址：https://www.jiaokey.com/book/detail/13128772.html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