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说到那里做到那里</w:t>
      </w:r>
    </w:p>
    <w:p>
      <w:r>
        <w:rPr>
          <w:rFonts w:ascii="宋体" w:hAnsi="宋体" w:eastAsia="宋体"/>
          <w:sz w:val="24"/>
        </w:rPr>
        <w:t>王树庄口述；赤灯记录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说到那里做到那里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王树庄口述；赤灯记录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本书出售、求购地址：https://www.jiaokey.com/book/detail/13128122.html</w:t>
      </w:r>
    </w:p>
    <w:p>
      <w:r>
        <w:t>更多相关图书推荐：https://www.jiaokey.com</w:t>
      </w:r>
    </w:p>
    <w:p>
      <w:r>
        <w:t>王树庄口述；赤灯记录 其他作品：https://www.jiaokey.com/tag/王树庄口述；赤灯记录.html</w:t>
      </w:r>
    </w:p>
    <w:p>
      <w:r>
        <w:t>大连书店 出版图书：https://www.jiaokey.com/tag/大连书店.html</w:t>
      </w:r>
    </w:p>
    <w:p>
      <w:r>
        <w:t>关键词搜索：https://www.jiaokey.com/tag/说到那里做到那里.html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