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2020中国汽车销量展望及世界汽车市场现状</w:t>
      </w:r>
    </w:p>
    <w:p>
      <w:r>
        <w:rPr>
          <w:rFonts w:ascii="宋体" w:hAnsi="宋体" w:eastAsia="宋体"/>
          <w:sz w:val="24"/>
        </w:rPr>
        <w:t>董扬，徐长明，周勇江等编著；北京富欧睿汽车咨询有限公司组编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2020中国汽车销量展望及世界汽车市场现状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董扬，徐长明，周勇江等编著；北京富欧睿汽车咨询有限公司组编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本书出售、求购地址：https://www.jiaokey.com/book/detail/13126991.html</w:t>
      </w:r>
    </w:p>
    <w:p>
      <w:r>
        <w:t>更多相关图书推荐：https://www.jiaokey.com</w:t>
      </w:r>
    </w:p>
    <w:p>
      <w:r>
        <w:t>董扬，徐长明，周勇江等编著；北京富欧睿汽车咨询有限公司组编 其他作品：https://www.jiaokey.com/tag/董扬，徐长明，周勇江等编著；北京富欧睿汽车咨询有限公司组编.html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关键词搜索：https://www.jiaokey.com/tag/2020中国汽车销量展望及世界汽车市场现状.html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