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自主创新产品政府采购制度操作指南</w:t>
      </w:r>
    </w:p>
    <w:p>
      <w:r>
        <w:rPr>
          <w:rFonts w:ascii="宋体" w:hAnsi="宋体" w:eastAsia="宋体"/>
          <w:sz w:val="24"/>
        </w:rPr>
        <w:t>劳志健，陈丽佳，杨瑞著；刘昆，李兴华主编；邓桂明，叶景图副主编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自主创新产品政府采购制度操作指南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劳志健，陈丽佳，杨瑞著；刘昆，李兴华主编；邓桂明，叶景图副主编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本书出售、求购地址：https://www.jiaokey.com/book/detail/13126987.html</w:t>
      </w:r>
    </w:p>
    <w:p>
      <w:r>
        <w:t>更多相关图书推荐：https://www.jiaokey.com</w:t>
      </w:r>
    </w:p>
    <w:p>
      <w:r>
        <w:t>劳志健，陈丽佳，杨瑞著；刘昆，李兴华主编；邓桂明，叶景图副主编 其他作品：https://www.jiaokey.com/tag/劳志健，陈丽佳，杨瑞著；刘昆，李兴华主编；邓桂明，叶景图副主编.html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关键词搜索：https://www.jiaokey.com/tag/自主创新产品政府采购制度操作指南.html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