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聆听法治  在最高学术殿堂  第1卷</w:t>
      </w:r>
    </w:p>
    <w:p>
      <w:r>
        <w:rPr>
          <w:rFonts w:ascii="宋体" w:hAnsi="宋体" w:eastAsia="宋体"/>
          <w:sz w:val="24"/>
        </w:rPr>
        <w:t>冀祥德主编；金善明，田夫副主编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聆听法治  在最高学术殿堂  第1卷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冀祥德主编；金善明，田夫副主编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北京：中国人民公安大学出版社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本书出售、求购地址：https://www.jiaokey.com/book/detail/13126731.html</w:t>
      </w:r>
    </w:p>
    <w:p>
      <w:r>
        <w:t>更多相关图书推荐：https://www.jiaokey.com</w:t>
      </w:r>
    </w:p>
    <w:p>
      <w:r>
        <w:t>冀祥德主编；金善明，田夫副主编 其他作品：https://www.jiaokey.com/tag/冀祥德主编；金善明，田夫副主编.html</w:t>
      </w:r>
    </w:p>
    <w:p>
      <w:r>
        <w:t>北京：中国人民公安大学出版社 出版图书：https://www.jiaokey.com/tag/北京：中国人民公安大学出版社.html</w:t>
      </w:r>
    </w:p>
    <w:p>
      <w:r>
        <w:t>关键词搜索：https://www.jiaokey.com/tag/聆听法治  在最高学术殿堂  第1卷.html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