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碳酸盐岩油气藏高效开发“筋脉”理论与实践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碳酸盐岩油气藏高效开发“筋脉”理论与实践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本书出售、求购地址：https://www.jiaokey.com/book/detail/13126553.html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关键词搜索：https://www.jiaokey.com/tag/碳酸盐岩油气藏高效开发“筋脉”理论与实践.html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