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超级动漫人物表情动作设计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超级动漫人物表情动作设计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本书出售、求购地址：https://www.jiaokey.com/book/detail/13126214.html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关键词搜索：https://www.jiaokey.com/tag/超级动漫人物表情动作设计.html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