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数字眩晕</w:t>
      </w:r>
    </w:p>
    <w:p>
      <w:r>
        <w:rPr>
          <w:rFonts w:ascii="宋体" w:hAnsi="宋体" w:eastAsia="宋体"/>
          <w:sz w:val="24"/>
        </w:rPr>
        <w:t>（美）基恩著；郑友栋，李冬芳，潘朝辉译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数字眩晕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（美）基恩著；郑友栋，李冬芳，潘朝辉译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本书出售、求购地址：https://www.jiaokey.com/book/detail/13125685.html</w:t>
      </w:r>
    </w:p>
    <w:p>
      <w:r>
        <w:t>更多相关图书推荐：https://www.jiaokey.com</w:t>
      </w:r>
    </w:p>
    <w:p>
      <w:r>
        <w:t>（美）基恩著；郑友栋，李冬芳，潘朝辉译 其他作品：https://www.jiaokey.com/tag/（美）基恩著；郑友栋，李冬芳，潘朝辉译.html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关键词搜索：https://www.jiaokey.com/tag/数字眩晕.html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