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新营销系列  社会化媒体营销技巧与策略</w:t>
      </w:r>
    </w:p>
    <w:p>
      <w:r>
        <w:rPr>
          <w:rFonts w:ascii="宋体" w:hAnsi="宋体" w:eastAsia="宋体"/>
          <w:sz w:val="24"/>
        </w:rPr>
        <w:t>莉娅娜·李·伊文思著；王正林，王权，肖静译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新营销系列  社会化媒体营销技巧与策略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莉娅娜·李·伊文思著；王正林，王权，肖静译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本书出售、求购地址：https://www.jiaokey.com/book/detail/13125011.html</w:t>
      </w:r>
    </w:p>
    <w:p>
      <w:r>
        <w:t>更多相关图书推荐：https://www.jiaokey.com</w:t>
      </w:r>
    </w:p>
    <w:p>
      <w:r>
        <w:t>莉娅娜·李·伊文思著；王正林，王权，肖静译 其他作品：https://www.jiaokey.com/tag/莉娅娜·李·伊文思著；王正林，王权，肖静译.html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关键词搜索：https://www.jiaokey.com/tag/新营销系列  社会化媒体营销技巧与策略.html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