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第3卷</w:t>
      </w:r>
    </w:p>
    <w:p>
      <w:r>
        <w:rPr>
          <w:rFonts w:ascii="宋体" w:hAnsi="宋体" w:eastAsia="宋体"/>
          <w:sz w:val="24"/>
        </w:rPr>
        <w:t>（美）乔治·布朗·廷德尔，大卫·埃默里·施著；宫齐，李国庆，裴霜霜等译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（美）乔治·布朗·廷德尔，大卫·埃默里·施著；宫齐，李国庆，裴霜霜等译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本书出售、求购地址：https://www.jiaokey.com/book/detail/13124095.html</w:t>
      </w:r>
    </w:p>
    <w:p>
      <w:r>
        <w:t>更多相关图书推荐：https://www.jiaokey.com</w:t>
      </w:r>
    </w:p>
    <w:p>
      <w:r>
        <w:t>（美）乔治·布朗·廷德尔，大卫·埃默里·施著；宫齐，李国庆，裴霜霜等译 其他作品：https://www.jiaokey.com/tag/（美）乔治·布朗·廷德尔，大卫·埃默里·施著；宫齐，李国庆，裴霜霜等译.html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关键词搜索：https://www.jiaokey.com/tag/美国史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