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化学工业之进步</w:t>
      </w:r>
    </w:p>
    <w:p>
      <w:r>
        <w:rPr>
          <w:rFonts w:ascii="宋体" w:hAnsi="宋体" w:eastAsia="宋体"/>
          <w:sz w:val="24"/>
        </w:rPr>
        <w:t>许达年，许斌华译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化学工业之进步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许达年，许斌华译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本书出售、求购地址：https://www.jiaokey.com/book/detail/13123540.html</w:t>
      </w:r>
    </w:p>
    <w:p>
      <w:r>
        <w:t>更多相关图书推荐：https://www.jiaokey.com</w:t>
      </w:r>
    </w:p>
    <w:p>
      <w:r>
        <w:t>许达年，许斌华译 其他作品：https://www.jiaokey.com/tag/许达年，许斌华译.html</w:t>
      </w:r>
    </w:p>
    <w:p>
      <w:r>
        <w:t>上海：中华书局 出版图书：https://www.jiaokey.com/tag/上海：中华书局.html</w:t>
      </w:r>
    </w:p>
    <w:p>
      <w:r>
        <w:t>关键词搜索：https://www.jiaokey.com/tag/化学工业之进步.html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