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革命歌剧  血海</w:t>
      </w:r>
    </w:p>
    <w:p>
      <w:r>
        <w:rPr>
          <w:rFonts w:ascii="宋体" w:hAnsi="宋体" w:eastAsia="宋体"/>
          <w:sz w:val="24"/>
        </w:rPr>
        <w:t>根据不朽名作《血海》改编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革命歌剧  血海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根据不朽名作《血海》改编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本书出售、求购地址：https://www.jiaokey.com/book/detail/13123442.html</w:t>
      </w:r>
    </w:p>
    <w:p>
      <w:r>
        <w:t>更多相关图书推荐：https://www.jiaokey.com</w:t>
      </w:r>
    </w:p>
    <w:p>
      <w:r>
        <w:t>根据不朽名作《血海》改编 其他作品：https://www.jiaokey.com/tag/根据不朽名作《血海》改编.html</w:t>
      </w:r>
    </w:p>
    <w:p>
      <w:r>
        <w:t>外国文出版社 出版图书：https://www.jiaokey.com/tag/外国文出版社.html</w:t>
      </w:r>
    </w:p>
    <w:p>
      <w:r>
        <w:t>关键词搜索：https://www.jiaokey.com/tag/革命歌剧  血海.html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