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河洛文化与姓氏文化</w:t>
      </w:r>
    </w:p>
    <w:p>
      <w:r>
        <w:rPr>
          <w:rFonts w:ascii="宋体" w:hAnsi="宋体" w:eastAsia="宋体"/>
          <w:sz w:val="24"/>
        </w:rPr>
        <w:t>中国河洛文化研究会，河南省河洛文化研究中心编；邓永俭主编；张锐副主编；王玉英，丁同民，张新斌，王春祥，陈建魁执行副主编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河洛文化与姓氏文化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中国河洛文化研究会，河南省河洛文化研究中心编；邓永俭主编；张锐副主编；王玉英，丁同民，张新斌，王春祥，陈建魁执行副主编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本书出售、求购地址：https://www.jiaokey.com/book/detail/13123366.html</w:t>
      </w:r>
    </w:p>
    <w:p>
      <w:r>
        <w:t>更多相关图书推荐：https://www.jiaokey.com</w:t>
      </w:r>
    </w:p>
    <w:p>
      <w:r>
        <w:t>中国河洛文化研究会，河南省河洛文化研究中心编；邓永俭主编；张锐副主编；王玉英，丁同民，张新斌，王春祥，陈建魁执行副主编 其他作品：https://www.jiaokey.com/tag/中国河洛文化研究会，河南省河洛文化研究中心编；邓永俭主编；张锐副主编；王玉英，丁同民，张新斌，王春祥，陈建魁执行副主编.html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关键词搜索：https://www.jiaokey.com/tag/河洛文化与姓氏文化.html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