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十载遣怀  1  郑州大学美术学院教师学术论文集</w:t>
      </w:r>
    </w:p>
    <w:p>
      <w:r>
        <w:rPr>
          <w:rFonts w:ascii="宋体" w:hAnsi="宋体" w:eastAsia="宋体"/>
          <w:sz w:val="24"/>
        </w:rPr>
        <w:t>张海总指导，周林坡主编；魏小杰，于郑生，邬建副主编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十载遣怀  1  郑州大学美术学院教师学术论文集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张海总指导，周林坡主编；魏小杰，于郑生，邬建副主编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本书出售、求购地址：https://www.jiaokey.com/book/detail/13123323.html</w:t>
      </w:r>
    </w:p>
    <w:p>
      <w:r>
        <w:t>更多相关图书推荐：https://www.jiaokey.com</w:t>
      </w:r>
    </w:p>
    <w:p>
      <w:r>
        <w:t>张海总指导，周林坡主编；魏小杰，于郑生，邬建副主编 其他作品：https://www.jiaokey.com/tag/张海总指导，周林坡主编；魏小杰，于郑生，邬建副主编.html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关键词搜索：https://www.jiaokey.com/tag/十载遣怀  1  郑州大学美术学院教师学术论文集.html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