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中国当代文学史稿  上</w:t>
      </w:r>
    </w:p>
    <w:p>
      <w:r>
        <w:rPr>
          <w:rFonts w:ascii="宋体" w:hAnsi="宋体" w:eastAsia="宋体"/>
          <w:sz w:val="24"/>
        </w:rPr>
        <w:t>高文升，单占生主编；刘明馨，王敏，樊洛平副主编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中国当代文学史稿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高文升，单占生主编；刘明馨，王敏，樊洛平副主编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本书出售、求购地址：https://www.jiaokey.com/book/detail/13123298.html</w:t>
      </w:r>
    </w:p>
    <w:p>
      <w:r>
        <w:t>更多相关图书推荐：https://www.jiaokey.com</w:t>
      </w:r>
    </w:p>
    <w:p>
      <w:r>
        <w:t>高文升，单占生主编；刘明馨，王敏，樊洛平副主编 其他作品：https://www.jiaokey.com/tag/高文升，单占生主编；刘明馨，王敏，樊洛平副主编.html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关键词搜索：https://www.jiaokey.com/tag/中国当代文学史稿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