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追索浙派</w:t>
      </w:r>
    </w:p>
    <w:p>
      <w:r>
        <w:rPr>
          <w:rFonts w:ascii="宋体" w:hAnsi="宋体" w:eastAsia="宋体"/>
          <w:sz w:val="24"/>
        </w:rPr>
        <w:t>陈阶晋，赖毓芝主编；廖尧震，刘洋名，黄正和编辑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追索浙派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陈阶晋，赖毓芝主编；廖尧震，刘洋名，黄正和编辑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本书出售、求购地址：https://www.jiaokey.com/book/detail/13122508.html</w:t>
      </w:r>
    </w:p>
    <w:p>
      <w:r>
        <w:t>更多相关图书推荐：https://www.jiaokey.com</w:t>
      </w:r>
    </w:p>
    <w:p>
      <w:r>
        <w:t>陈阶晋，赖毓芝主编；廖尧震，刘洋名，黄正和编辑 其他作品：https://www.jiaokey.com/tag/陈阶晋，赖毓芝主编；廖尧震，刘洋名，黄正和编辑.html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关键词搜索：https://www.jiaokey.com/tag/追索浙派.html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