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珍藏豫东</w:t>
      </w:r>
    </w:p>
    <w:p>
      <w:r>
        <w:rPr>
          <w:rFonts w:ascii="宋体" w:hAnsi="宋体" w:eastAsia="宋体"/>
          <w:sz w:val="24"/>
        </w:rPr>
        <w:t>刘峻安著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珍藏豫东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本书出售、求购地址：https://www.jiaokey.com/book/detail/13120905.html</w:t>
      </w:r>
    </w:p>
    <w:p>
      <w:r>
        <w:t>更多相关图书推荐：https://www.jiaokey.com</w:t>
      </w:r>
    </w:p>
    <w:p>
      <w:r>
        <w:t>刘峻安著 其他作品：https://www.jiaokey.com/tag/刘峻安著.html</w:t>
      </w:r>
    </w:p>
    <w:p>
      <w:r>
        <w:t>武汉市东西湖区委宣传部 出版图书：https://www.jiaokey.com/tag/武汉市东西湖区委宣传部.html</w:t>
      </w:r>
    </w:p>
    <w:p>
      <w:r>
        <w:t>关键词搜索：https://www.jiaokey.com/tag/珍藏豫东.html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