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掌中乾坤  高雄布袋戏春秋</w:t>
      </w:r>
    </w:p>
    <w:p>
      <w:r>
        <w:rPr>
          <w:rFonts w:ascii="宋体" w:hAnsi="宋体" w:eastAsia="宋体"/>
          <w:sz w:val="24"/>
        </w:rPr>
        <w:t>郭吉清主编；江武昌，黄文择，陈龙迁等专文撰写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掌中乾坤  高雄布袋戏春秋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郭吉清主编；江武昌，黄文择，陈龙迁等专文撰写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本书出售、求购地址：https://www.jiaokey.com/book/detail/13120711.html</w:t>
      </w:r>
    </w:p>
    <w:p>
      <w:r>
        <w:t>更多相关图书推荐：https://www.jiaokey.com</w:t>
      </w:r>
    </w:p>
    <w:p>
      <w:r>
        <w:t>郭吉清主编；江武昌，黄文择，陈龙迁等专文撰写 其他作品：https://www.jiaokey.com/tag/郭吉清主编；江武昌，黄文择，陈龙迁等专文撰写.html</w:t>
      </w:r>
    </w:p>
    <w:p>
      <w:r>
        <w:t>高雄市立历史博物馆 出版图书：https://www.jiaokey.com/tag/高雄市立历史博物馆.html</w:t>
      </w:r>
    </w:p>
    <w:p>
      <w:r>
        <w:t>关键词搜索：https://www.jiaokey.com/tag/掌中乾坤  高雄布袋戏春秋.html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