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民族的美感  台湾原住民艺术与西洋艺术的对话</w:t>
      </w:r>
    </w:p>
    <w:p>
      <w:r>
        <w:rPr>
          <w:rFonts w:ascii="宋体" w:hAnsi="宋体" w:eastAsia="宋体"/>
          <w:sz w:val="24"/>
        </w:rPr>
        <w:t>林建成著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民族的美感  台湾原住民艺术与西洋艺术的对话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本书出售、求购地址：https://www.jiaokey.com/book/detail/13120685.html</w:t>
      </w:r>
    </w:p>
    <w:p>
      <w:r>
        <w:t>更多相关图书推荐：https://www.jiaokey.com</w:t>
      </w:r>
    </w:p>
    <w:p>
      <w:r>
        <w:t>林建成著 其他作品：https://www.jiaokey.com/tag/林建成著.html</w:t>
      </w:r>
    </w:p>
    <w:p>
      <w:r>
        <w:t>艺术家出版社 出版图书：https://www.jiaokey.com/tag/艺术家出版社.html</w:t>
      </w:r>
    </w:p>
    <w:p>
      <w:r>
        <w:t>关键词搜索：https://www.jiaokey.com/tag/民族的美感  台湾原住民艺术与西洋艺术的对话.html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