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光影十年  回归十年回顾</w:t>
      </w:r>
    </w:p>
    <w:p>
      <w:r>
        <w:rPr>
          <w:rFonts w:ascii="宋体" w:hAnsi="宋体" w:eastAsia="宋体"/>
          <w:sz w:val="24"/>
        </w:rPr>
        <w:t>蒋君傲，黄剑钊，赵凯等编辑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光影十年  回归十年回顾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蒋君傲，黄剑钊，赵凯等编辑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电影双周刊出版社有限公司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本书出售、求购地址：https://www.jiaokey.com/book/detail/13120484.html</w:t>
      </w:r>
    </w:p>
    <w:p>
      <w:r>
        <w:t>更多相关图书推荐：https://www.jiaokey.com</w:t>
      </w:r>
    </w:p>
    <w:p>
      <w:r>
        <w:t>蒋君傲，黄剑钊，赵凯等编辑 其他作品：https://www.jiaokey.com/tag/蒋君傲，黄剑钊，赵凯等编辑.html</w:t>
      </w:r>
    </w:p>
    <w:p>
      <w:r>
        <w:t>电影双周刊出版社有限公司 出版图书：https://www.jiaokey.com/tag/电影双周刊出版社有限公司.html</w:t>
      </w:r>
    </w:p>
    <w:p>
      <w:r>
        <w:t>关键词搜索：https://www.jiaokey.com/tag/光影十年  回归十年回顾.html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