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台湾布袋戏发展之研究</w:t>
      </w:r>
    </w:p>
    <w:p>
      <w:r>
        <w:rPr>
          <w:rFonts w:ascii="宋体" w:hAnsi="宋体" w:eastAsia="宋体"/>
          <w:sz w:val="24"/>
        </w:rPr>
        <w:t>谢中宪著；国立编译馆主编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台湾布袋戏发展之研究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谢中宪著；国立编译馆主编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本书出售、求购地址：https://www.jiaokey.com/book/detail/13119944.html</w:t>
      </w:r>
    </w:p>
    <w:p>
      <w:r>
        <w:t>更多相关图书推荐：https://www.jiaokey.com</w:t>
      </w:r>
    </w:p>
    <w:p>
      <w:r>
        <w:t>谢中宪著；国立编译馆主编 其他作品：https://www.jiaokey.com/tag/谢中宪著；国立编译馆主编.html</w:t>
      </w:r>
    </w:p>
    <w:p>
      <w:r>
        <w:t>稻乡出版社 出版图书：https://www.jiaokey.com/tag/稻乡出版社.html</w:t>
      </w:r>
    </w:p>
    <w:p>
      <w:r>
        <w:t>关键词搜索：https://www.jiaokey.com/tag/台湾布袋戏发展之研究.html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