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清末小说与社会政治变迁  1895-1911</w:t>
      </w:r>
    </w:p>
    <w:p>
      <w:r>
        <w:rPr>
          <w:rFonts w:ascii="宋体" w:hAnsi="宋体" w:eastAsia="宋体"/>
          <w:sz w:val="24"/>
        </w:rPr>
        <w:t>赖芳伶著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清末小说与社会政治变迁  1895-1911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赖芳伶著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台湾：大安出版社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本书出售、求购地址：https://www.jiaokey.com/book/detail/13119706.html</w:t>
      </w:r>
    </w:p>
    <w:p>
      <w:r>
        <w:t>更多相关图书推荐：https://www.jiaokey.com</w:t>
      </w:r>
    </w:p>
    <w:p>
      <w:r>
        <w:t>赖芳伶著 其他作品：https://www.jiaokey.com/tag/赖芳伶著.html</w:t>
      </w:r>
    </w:p>
    <w:p>
      <w:r>
        <w:t>台湾：大安出版社 出版图书：https://www.jiaokey.com/tag/台湾：大安出版社.html</w:t>
      </w:r>
    </w:p>
    <w:p>
      <w:r>
        <w:t>关键词搜索：https://www.jiaokey.com/tag/清末小说与社会政治变迁  1895-1911.html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