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岁月光影  2009城市文学奖作品集  征文集</w:t>
      </w:r>
    </w:p>
    <w:p>
      <w:r>
        <w:rPr>
          <w:rFonts w:ascii="宋体" w:hAnsi="宋体" w:eastAsia="宋体"/>
          <w:sz w:val="24"/>
        </w:rPr>
        <w:t>郑培凯主编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岁月光影  2009城市文学奖作品集  征文集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郑培凯主编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香港城市大学文康委员会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本书出售、求购地址：https://www.jiaokey.com/book/detail/13119690.html</w:t>
      </w:r>
    </w:p>
    <w:p>
      <w:r>
        <w:t>更多相关图书推荐：https://www.jiaokey.com</w:t>
      </w:r>
    </w:p>
    <w:p>
      <w:r>
        <w:t>郑培凯主编 其他作品：https://www.jiaokey.com/tag/郑培凯主编.html</w:t>
      </w:r>
    </w:p>
    <w:p>
      <w:r>
        <w:t>香港城市大学文康委员会 出版图书：https://www.jiaokey.com/tag/香港城市大学文康委员会.html</w:t>
      </w:r>
    </w:p>
    <w:p>
      <w:r>
        <w:t>关键词搜索：https://www.jiaokey.com/tag/岁月光影  2009城市文学奖作品集  征文集.html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