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桃源锦绣山腰庄氏族谱  下</w:t>
      </w:r>
    </w:p>
    <w:p>
      <w:r>
        <w:rPr>
          <w:rFonts w:ascii="宋体" w:hAnsi="宋体" w:eastAsia="宋体"/>
          <w:sz w:val="24"/>
        </w:rPr>
        <w:t>右铭撰；泉州锦绣庄文物修复保护委员会山腰分会，《桃源锦绣山腰庄氏族谱》编纂委员会编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桃源锦绣山腰庄氏族谱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右铭撰；泉州锦绣庄文物修复保护委员会山腰分会，《桃源锦绣山腰庄氏族谱》编纂委员会编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本书出售、求购地址：https://www.jiaokey.com/book/detail/13118753.html</w:t>
      </w:r>
    </w:p>
    <w:p>
      <w:r>
        <w:t>更多相关图书推荐：https://www.jiaokey.com</w:t>
      </w:r>
    </w:p>
    <w:p>
      <w:r>
        <w:t>右铭撰；泉州锦绣庄文物修复保护委员会山腰分会，《桃源锦绣山腰庄氏族谱》编纂委员会编 其他作品：https://www.jiaokey.com/tag/右铭撰；泉州锦绣庄文物修复保护委员会山腰分会，《桃源锦绣山腰庄氏族谱》编纂委员会编.html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关键词搜索：https://www.jiaokey.com/tag/桃源锦绣山腰庄氏族谱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