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自然科学与技术研究方法</w:t>
      </w:r>
    </w:p>
    <w:p>
      <w:r>
        <w:rPr>
          <w:rFonts w:ascii="宋体" w:hAnsi="宋体" w:eastAsia="宋体"/>
          <w:sz w:val="24"/>
        </w:rPr>
        <w:t>《自然科学与技术研究方法》编委会；吴重庆主编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自然科学与技术研究方法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《自然科学与技术研究方法》编委会；吴重庆主编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本书出售、求购地址：https://www.jiaokey.com/book/detail/13118121.html</w:t>
      </w:r>
    </w:p>
    <w:p>
      <w:r>
        <w:t>更多相关图书推荐：https://www.jiaokey.com</w:t>
      </w:r>
    </w:p>
    <w:p>
      <w:r>
        <w:t>《自然科学与技术研究方法》编委会；吴重庆主编 其他作品：https://www.jiaokey.com/tag/《自然科学与技术研究方法》编委会；吴重庆主编.html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关键词搜索：https://www.jiaokey.com/tag/自然科学与技术研究方法.html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