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就业与创业指导</w:t>
      </w:r>
    </w:p>
    <w:p>
      <w:r>
        <w:rPr>
          <w:rFonts w:ascii="宋体" w:hAnsi="宋体" w:eastAsia="宋体"/>
          <w:sz w:val="24"/>
        </w:rPr>
        <w:t>刘存刚，古蓬勃主编；刘便花，吴治平，孙丽丽等副主编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刘存刚，古蓬勃主编；刘便花，吴治平，孙丽丽等副主编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本书出售、求购地址：https://www.jiaokey.com/book/detail/13117732.html</w:t>
      </w:r>
    </w:p>
    <w:p>
      <w:r>
        <w:t>更多相关图书推荐：https://www.jiaokey.com</w:t>
      </w:r>
    </w:p>
    <w:p>
      <w:r>
        <w:t>刘存刚，古蓬勃主编；刘便花，吴治平，孙丽丽等副主编 其他作品：https://www.jiaokey.com/tag/刘存刚，古蓬勃主编；刘便花，吴治平，孙丽丽等副主编.html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