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大自然日记</w:t>
      </w:r>
    </w:p>
    <w:p>
      <w:r>
        <w:rPr>
          <w:rFonts w:ascii="宋体" w:hAnsi="宋体" w:eastAsia="宋体"/>
          <w:sz w:val="24"/>
        </w:rPr>
        <w:t>（俄）普里什文著；徐慎泽译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（俄）普里什文著；徐慎泽译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本书出售、求购地址：https://www.jiaokey.com/book/detail/13115272.html</w:t>
      </w:r>
    </w:p>
    <w:p>
      <w:r>
        <w:t>更多相关图书推荐：https://www.jiaokey.com</w:t>
      </w:r>
    </w:p>
    <w:p>
      <w:r>
        <w:t>（俄）普里什文著；徐慎泽译 其他作品：https://www.jiaokey.com/tag/（俄）普里什文著；徐慎泽译.html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关键词搜索：https://www.jiaokey.com/tag/大自然日记.html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