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ERP供应链管理成功的法则</w:t>
      </w:r>
    </w:p>
    <w:p>
      <w:r>
        <w:rPr>
          <w:rFonts w:ascii="宋体" w:hAnsi="宋体" w:eastAsia="宋体"/>
          <w:sz w:val="24"/>
        </w:rPr>
        <w:t>日本工业会ERP研究所原编著；毕达普科技ERP研发小组译著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ERP供应链管理成功的法则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日本工业会ERP研究所原编著；毕达普科技ERP研发小组译著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本书出售、求购地址：https://www.jiaokey.com/book/detail/13114913.html</w:t>
      </w:r>
    </w:p>
    <w:p>
      <w:r>
        <w:t>更多相关图书推荐：https://www.jiaokey.com</w:t>
      </w:r>
    </w:p>
    <w:p>
      <w:r>
        <w:t>日本工业会ERP研究所原编著；毕达普科技ERP研发小组译著 其他作品：https://www.jiaokey.com/tag/日本工业会ERP研究所原编著；毕达普科技ERP研发小组译著.html</w:t>
      </w:r>
    </w:p>
    <w:p>
      <w:r>
        <w:t>健峰图书出版社 出版图书：https://www.jiaokey.com/tag/健峰图书出版社.html</w:t>
      </w:r>
    </w:p>
    <w:p>
      <w:r>
        <w:t>关键词搜索：https://www.jiaokey.com/tag/ERP供应链管理成功的法则.html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