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广东社会科学  东莞市经济社会发展研究会专集  珠江三角洲发展与建设中国特色社会主义理论探讨</w:t>
      </w:r>
    </w:p>
    <w:p>
      <w:r>
        <w:rPr>
          <w:rFonts w:ascii="宋体" w:hAnsi="宋体" w:eastAsia="宋体"/>
          <w:sz w:val="24"/>
        </w:rPr>
        <w:t>广东省社会科学院编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广东社会科学  东莞市经济社会发展研究会专集  珠江三角洲发展与建设中国特色社会主义理论探讨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本书出售、求购地址：https://www.jiaokey.com/book/detail/13114706.html</w:t>
      </w:r>
    </w:p>
    <w:p>
      <w:r>
        <w:t>更多相关图书推荐：https://www.jiaokey.com</w:t>
      </w:r>
    </w:p>
    <w:p>
      <w:r>
        <w:t>广东省社会科学院编 其他作品：https://www.jiaokey.com/tag/广东省社会科学院编.html</w:t>
      </w:r>
    </w:p>
    <w:p>
      <w:r>
        <w:t>关键词搜索：https://www.jiaokey.com/tag/广东社会科学  东莞市经济社会发展研究会专集  珠江三角洲发展与建设中国特色社会主义理论探讨.html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