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行为经济学  理论与应用</w:t>
      </w:r>
    </w:p>
    <w:p>
      <w:r>
        <w:rPr>
          <w:rFonts w:ascii="宋体" w:hAnsi="宋体" w:eastAsia="宋体"/>
          <w:sz w:val="24"/>
        </w:rPr>
        <w:t>薛求知，黄佩燕，鲁直，张晓蓉著；郭敏华审订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行为经济学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薛求知，黄佩燕，鲁直，张晓蓉著；郭敏华审订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智胜文化事业有限公司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本书出售、求购地址：https://www.jiaokey.com/book/detail/13113856.html</w:t>
      </w:r>
    </w:p>
    <w:p>
      <w:r>
        <w:t>更多相关图书推荐：https://www.jiaokey.com</w:t>
      </w:r>
    </w:p>
    <w:p>
      <w:r>
        <w:t>薛求知，黄佩燕，鲁直，张晓蓉著；郭敏华审订 其他作品：https://www.jiaokey.com/tag/薛求知，黄佩燕，鲁直，张晓蓉著；郭敏华审订.html</w:t>
      </w:r>
    </w:p>
    <w:p>
      <w:r>
        <w:t>智胜文化事业有限公司 出版图书：https://www.jiaokey.com/tag/智胜文化事业有限公司.html</w:t>
      </w:r>
    </w:p>
    <w:p>
      <w:r>
        <w:t>关键词搜索：https://www.jiaokey.com/tag/行为经济学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