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上</w:t>
      </w:r>
    </w:p>
    <w:p>
      <w:r>
        <w:rPr>
          <w:rFonts w:ascii="宋体" w:hAnsi="宋体" w:eastAsia="宋体"/>
          <w:sz w:val="24"/>
        </w:rPr>
        <w:t>蔡进财，方照义，游明男译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蔡进财，方照义，游明男译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本书出售、求购地址：https://www.jiaokey.com/book/detail/13113801.html</w:t>
      </w:r>
    </w:p>
    <w:p>
      <w:r>
        <w:t>更多相关图书推荐：https://www.jiaokey.com</w:t>
      </w:r>
    </w:p>
    <w:p>
      <w:r>
        <w:t>蔡进财，方照义，游明男译 其他作品：https://www.jiaokey.com/tag/蔡进财，方照义，游明男译.html</w:t>
      </w:r>
    </w:p>
    <w:p>
      <w:r>
        <w:t>开发图书公司 出版图书：https://www.jiaokey.com/tag/开发图书公司.html</w:t>
      </w:r>
    </w:p>
    <w:p>
      <w:r>
        <w:t>关键词搜索：https://www.jiaokey.com/tag/会计学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