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日本通商产业省廿年史</w:t>
      </w:r>
    </w:p>
    <w:p>
      <w:r>
        <w:rPr>
          <w:rFonts w:ascii="宋体" w:hAnsi="宋体" w:eastAsia="宋体"/>
          <w:sz w:val="24"/>
        </w:rPr>
        <w:t>经合会综合计划处译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日本通商产业省廿年史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经合会综合计划处译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国际经济合作发展委员会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本书出售、求购地址：https://www.jiaokey.com/book/detail/13113774.html</w:t>
      </w:r>
    </w:p>
    <w:p>
      <w:r>
        <w:t>更多相关图书推荐：https://www.jiaokey.com</w:t>
      </w:r>
    </w:p>
    <w:p>
      <w:r>
        <w:t>经合会综合计划处译 其他作品：https://www.jiaokey.com/tag/经合会综合计划处译.html</w:t>
      </w:r>
    </w:p>
    <w:p>
      <w:r>
        <w:t>国际经济合作发展委员会 出版图书：https://www.jiaokey.com/tag/国际经济合作发展委员会.html</w:t>
      </w:r>
    </w:p>
    <w:p>
      <w:r>
        <w:t>关键词搜索：https://www.jiaokey.com/tag/日本通商产业省廿年史.html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