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专业音响与公共广播系统设计及安装图集</w:t>
      </w:r>
    </w:p>
    <w:p>
      <w:r>
        <w:rPr>
          <w:rFonts w:ascii="宋体" w:hAnsi="宋体" w:eastAsia="宋体"/>
          <w:sz w:val="24"/>
        </w:rPr>
        <w:t>全国智能建筑技术情报网，中国建筑设计研究院主编；欧阳东主编；程松，王健，潘象乾等副主编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专业音响与公共广播系统设计及安装图集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全国智能建筑技术情报网，中国建筑设计研究院主编；欧阳东主编；程松，王健，潘象乾等副主编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本书出售、求购地址：https://www.jiaokey.com/book/detail/13113054.html</w:t>
      </w:r>
    </w:p>
    <w:p>
      <w:r>
        <w:t>更多相关图书推荐：https://www.jiaokey.com</w:t>
      </w:r>
    </w:p>
    <w:p>
      <w:r>
        <w:t>全国智能建筑技术情报网，中国建筑设计研究院主编；欧阳东主编；程松，王健，潘象乾等副主编 其他作品：https://www.jiaokey.com/tag/全国智能建筑技术情报网，中国建筑设计研究院主编；欧阳东主编；程松，王健，潘象乾等副主编.html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关键词搜索：https://www.jiaokey.com/tag/专业音响与公共广播系统设计及安装图集.html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