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湖南望城沩水大桥技术总结  柔性墩多点顶推连续梁</w:t>
      </w:r>
    </w:p>
    <w:p>
      <w:r>
        <w:rPr>
          <w:rFonts w:ascii="宋体" w:hAnsi="宋体" w:eastAsia="宋体"/>
          <w:sz w:val="24"/>
        </w:rPr>
        <w:t>湖南省交通厅编辑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湖南望城沩水大桥技术总结  柔性墩多点顶推连续梁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湖南省交通厅编辑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本书出售、求购地址：https://www.jiaokey.com/book/detail/13113012.html</w:t>
      </w:r>
    </w:p>
    <w:p>
      <w:r>
        <w:t>更多相关图书推荐：https://www.jiaokey.com</w:t>
      </w:r>
    </w:p>
    <w:p>
      <w:r>
        <w:t>湖南省交通厅编辑 其他作品：https://www.jiaokey.com/tag/湖南省交通厅编辑.html</w:t>
      </w:r>
    </w:p>
    <w:p>
      <w:r>
        <w:t>湖南省交通厅 出版图书：https://www.jiaokey.com/tag/湖南省交通厅.html</w:t>
      </w:r>
    </w:p>
    <w:p>
      <w:r>
        <w:t>关键词搜索：https://www.jiaokey.com/tag/湖南望城沩水大桥技术总结  柔性墩多点顶推连续梁.html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