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另一个世界  美国的新外交政策</w:t>
      </w:r>
    </w:p>
    <w:p>
      <w:r>
        <w:rPr>
          <w:rFonts w:ascii="宋体" w:hAnsi="宋体" w:eastAsia="宋体"/>
          <w:sz w:val="24"/>
        </w:rPr>
        <w:t>詹姆士·柴思原著；林立树译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另一个世界  美国的新外交政策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詹姆士·柴思原著；林立树译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本书出售、求购地址：https://www.jiaokey.com/book/detail/13111698.html</w:t>
      </w:r>
    </w:p>
    <w:p>
      <w:r>
        <w:t>更多相关图书推荐：https://www.jiaokey.com</w:t>
      </w:r>
    </w:p>
    <w:p>
      <w:r>
        <w:t>詹姆士·柴思原著；林立树译 其他作品：https://www.jiaokey.com/tag/詹姆士·柴思原著；林立树译.html</w:t>
      </w:r>
    </w:p>
    <w:p>
      <w:r>
        <w:t>新亚出版社有限公司 出版图书：https://www.jiaokey.com/tag/新亚出版社有限公司.html</w:t>
      </w:r>
    </w:p>
    <w:p>
      <w:r>
        <w:t>关键词搜索：https://www.jiaokey.com/tag/另一个世界  美国的新外交政策.html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