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2011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本书出售、求购地址：https://www.jiaokey.com/book/detail/13111137.html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关键词搜索：https://www.jiaokey.com/tag/中国海关统计年鉴  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