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2004江苏科技年鉴</w:t>
      </w:r>
    </w:p>
    <w:p>
      <w:r>
        <w:rPr>
          <w:rFonts w:ascii="宋体" w:hAnsi="宋体" w:eastAsia="宋体"/>
          <w:sz w:val="24"/>
        </w:rPr>
        <w:t>江苏省科学技术厅；任道忠，周贡生主编；吴翔，柳文忠，周晓明副主编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2004江苏科技年鉴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江苏省科学技术厅；任道忠，周贡生主编；吴翔，柳文忠，周晓明副主编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本书出售、求购地址：https://www.jiaokey.com/book/detail/13110140.html</w:t>
      </w:r>
    </w:p>
    <w:p>
      <w:r>
        <w:t>更多相关图书推荐：https://www.jiaokey.com</w:t>
      </w:r>
    </w:p>
    <w:p>
      <w:r>
        <w:t>江苏省科学技术厅；任道忠，周贡生主编；吴翔，柳文忠，周晓明副主编 其他作品：https://www.jiaokey.com/tag/江苏省科学技术厅；任道忠，周贡生主编；吴翔，柳文忠，周晓明副主编.html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关键词搜索：https://www.jiaokey.com/tag/2004江苏科技年鉴.html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