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2008英语专业四级考试  写作黄金模板</w:t>
      </w:r>
    </w:p>
    <w:p>
      <w:r>
        <w:rPr>
          <w:rFonts w:ascii="宋体" w:hAnsi="宋体" w:eastAsia="宋体"/>
          <w:sz w:val="24"/>
        </w:rPr>
        <w:t>张洁，戴艳萍，赵静主编；李淼副主编；陈静，梁英君，杨玉枫等编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2008英语专业四级考试  写作黄金模板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张洁，戴艳萍，赵静主编；李淼副主编；陈静，梁英君，杨玉枫等编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本书出售、求购地址：https://www.jiaokey.com/book/detail/13110094.html</w:t>
      </w:r>
    </w:p>
    <w:p>
      <w:r>
        <w:t>更多相关图书推荐：https://www.jiaokey.com</w:t>
      </w:r>
    </w:p>
    <w:p>
      <w:r>
        <w:t>张洁，戴艳萍，赵静主编；李淼副主编；陈静，梁英君，杨玉枫等编 其他作品：https://www.jiaokey.com/tag/张洁，戴艳萍，赵静主编；李淼副主编；陈静，梁英君，杨玉枫等编.html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关键词搜索：https://www.jiaokey.com/tag/2008英语专业四级考试  写作黄金模板.html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