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书名：混合悬浮直线电机运输系统的原理与特性</w:t>
      </w:r>
    </w:p>
    <w:p>
      <w:r>
        <w:t>作者：刘同娟著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总页数：211</w:t>
      </w:r>
    </w:p>
    <w:p>
      <w:r>
        <w:t>更多请访问教客网: www.jiaokey.com</w:t>
      </w:r>
    </w:p>
    <w:p>
      <w:r>
        <w:t>混合悬浮直线电机运输系统的原理与特性 评论地址：https://www.jiaokey.com/book/detail/13110045.html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