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海关估价培训教材</w:t>
      </w:r>
    </w:p>
    <w:p>
      <w:r>
        <w:rPr>
          <w:rFonts w:ascii="宋体" w:hAnsi="宋体" w:eastAsia="宋体"/>
          <w:sz w:val="24"/>
        </w:rPr>
        <w:t>海关部署关税征管司编；李鹏南，张皖生，王延春主编；张翼，王新，施敏等副主编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海关估价培训教材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海关部署关税征管司编；李鹏南，张皖生，王延春主编；张翼，王新，施敏等副主编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本书出售、求购地址：https://www.jiaokey.com/book/detail/13109980.html</w:t>
      </w:r>
    </w:p>
    <w:p>
      <w:r>
        <w:t>更多相关图书推荐：https://www.jiaokey.com</w:t>
      </w:r>
    </w:p>
    <w:p>
      <w:r>
        <w:t>海关部署关税征管司编；李鹏南，张皖生，王延春主编；张翼，王新，施敏等副主编 其他作品：https://www.jiaokey.com/tag/海关部署关税征管司编；李鹏南，张皖生，王延春主编；张翼，王新，施敏等副主编.html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关键词搜索：https://www.jiaokey.com/tag/海关估价培训教材.html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