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春芽  第2集</w:t>
      </w:r>
    </w:p>
    <w:p>
      <w:r>
        <w:rPr>
          <w:rFonts w:ascii="宋体" w:hAnsi="宋体" w:eastAsia="宋体"/>
          <w:sz w:val="24"/>
        </w:rPr>
        <w:t>王振华，宁银山主编；庞新颜，张国祥，张德怀本集选编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春芽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王振华，宁银山主编；庞新颜，张国祥，张德怀本集选编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南阳第二师范学校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本书出售、求购地址：https://www.jiaokey.com/book/detail/13109976.html</w:t>
      </w:r>
    </w:p>
    <w:p>
      <w:r>
        <w:t>更多相关图书推荐：https://www.jiaokey.com</w:t>
      </w:r>
    </w:p>
    <w:p>
      <w:r>
        <w:t>王振华，宁银山主编；庞新颜，张国祥，张德怀本集选编 其他作品：https://www.jiaokey.com/tag/王振华，宁银山主编；庞新颜，张国祥，张德怀本集选编.html</w:t>
      </w:r>
    </w:p>
    <w:p>
      <w:r>
        <w:t>南阳第二师范学校 出版图书：https://www.jiaokey.com/tag/南阳第二师范学校.html</w:t>
      </w:r>
    </w:p>
    <w:p>
      <w:r>
        <w:t>关键词搜索：https://www.jiaokey.com/tag/春芽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