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电视节目制作技术</w:t>
      </w:r>
    </w:p>
    <w:p>
      <w:r>
        <w:rPr>
          <w:rFonts w:ascii="宋体" w:hAnsi="宋体" w:eastAsia="宋体"/>
          <w:sz w:val="24"/>
        </w:rPr>
        <w:t>（日）日本广播协会编著；王宏鑫等译；张镜清主校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（日）日本广播协会编著；王宏鑫等译；张镜清主校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本书出售、求购地址：https://www.jiaokey.com/book/detail/13109962.html</w:t>
      </w:r>
    </w:p>
    <w:p>
      <w:r>
        <w:t>更多相关图书推荐：https://www.jiaokey.com</w:t>
      </w:r>
    </w:p>
    <w:p>
      <w:r>
        <w:t>（日）日本广播协会编著；王宏鑫等译；张镜清主校 其他作品：https://www.jiaokey.com/tag/（日）日本广播协会编著；王宏鑫等译；张镜清主校.html</w:t>
      </w:r>
    </w:p>
    <w:p>
      <w:r>
        <w:t>上海工业大学出版社 出版图书：https://www.jiaokey.com/tag/上海工业大学出版社.html</w:t>
      </w:r>
    </w:p>
    <w:p>
      <w:r>
        <w:t>关键词搜索：https://www.jiaokey.com/tag/电视节目制作技术.html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