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主要经济活动分类及标准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主要经济活动分类及标准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本书出售、求购地址：https://www.jiaokey.com/book/detail/13109934.html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关键词搜索：https://www.jiaokey.com/tag/主要经济活动分类及标准.html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