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以自由看待发展</w:t>
      </w:r>
    </w:p>
    <w:p>
      <w:r>
        <w:rPr>
          <w:rFonts w:ascii="宋体" w:hAnsi="宋体" w:eastAsia="宋体"/>
          <w:sz w:val="24"/>
        </w:rPr>
        <w:t>（印）阿马蒂亚·森著；任赜，于真译；刘民权校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以自由看待发展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（印）阿马蒂亚·森著；任赜，于真译；刘民权校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本书出售、求购地址：https://www.jiaokey.com/book/detail/13109183.html</w:t>
      </w:r>
    </w:p>
    <w:p>
      <w:r>
        <w:t>更多相关图书推荐：https://www.jiaokey.com</w:t>
      </w:r>
    </w:p>
    <w:p>
      <w:r>
        <w:t>（印）阿马蒂亚·森著；任赜，于真译；刘民权校 其他作品：https://www.jiaokey.com/tag/（印）阿马蒂亚·森著；任赜，于真译；刘民权校.html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关键词搜索：https://www.jiaokey.com/tag/以自由看待发展.html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